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4" w:rsidRDefault="00411764" w:rsidP="00B13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Уровни</w:t>
      </w:r>
      <w:r w:rsidR="004E616D">
        <w:rPr>
          <w:rFonts w:ascii="Times New Roman" w:hAnsi="Times New Roman" w:cs="Times New Roman"/>
          <w:b/>
          <w:sz w:val="32"/>
        </w:rPr>
        <w:t xml:space="preserve"> школьной готовности на начало учебного года (</w:t>
      </w:r>
      <w:r>
        <w:rPr>
          <w:rFonts w:ascii="Times New Roman" w:hAnsi="Times New Roman" w:cs="Times New Roman"/>
          <w:b/>
          <w:sz w:val="32"/>
        </w:rPr>
        <w:t>2014</w:t>
      </w:r>
      <w:r w:rsidR="00B1390B">
        <w:rPr>
          <w:rFonts w:ascii="Times New Roman" w:hAnsi="Times New Roman" w:cs="Times New Roman"/>
          <w:b/>
          <w:sz w:val="32"/>
        </w:rPr>
        <w:t xml:space="preserve"> г.</w:t>
      </w:r>
      <w:r w:rsidR="004E616D">
        <w:rPr>
          <w:rFonts w:ascii="Times New Roman" w:hAnsi="Times New Roman" w:cs="Times New Roman"/>
          <w:b/>
          <w:sz w:val="32"/>
        </w:rPr>
        <w:t>)</w:t>
      </w:r>
    </w:p>
    <w:p w:rsidR="004E616D" w:rsidRDefault="004E616D" w:rsidP="00B13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E616D" w:rsidRPr="004E616D" w:rsidRDefault="004E616D" w:rsidP="004E6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диагностики используются классические методики, позволяющие выявить уровень интеллектуального развития, произвольности, особенности личностной сферы. Исследование у</w:t>
      </w:r>
      <w:r w:rsidRPr="004E616D">
        <w:rPr>
          <w:rFonts w:ascii="Times New Roman" w:eastAsia="Times New Roman" w:hAnsi="Times New Roman" w:cs="Times New Roman"/>
          <w:sz w:val="28"/>
          <w:szCs w:val="28"/>
        </w:rPr>
        <w:t xml:space="preserve">ровня готовности ребенка к школьному обучению </w:t>
      </w:r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проводиться как в индивидуальной, так и в групповой (по 8-10 человек) форме.</w:t>
      </w:r>
    </w:p>
    <w:p w:rsidR="004E616D" w:rsidRPr="004E616D" w:rsidRDefault="004E616D" w:rsidP="004E6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диагностического исследования:</w:t>
      </w:r>
    </w:p>
    <w:p w:rsidR="004E616D" w:rsidRPr="004E616D" w:rsidRDefault="004E616D" w:rsidP="004E6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стартовые возможности будущих первоклассников в </w:t>
      </w:r>
      <w:proofErr w:type="spellStart"/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предпосылок к продуктивной учебной деятельности.</w:t>
      </w:r>
    </w:p>
    <w:p w:rsidR="004E616D" w:rsidRPr="004E616D" w:rsidRDefault="004E616D" w:rsidP="004E616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Представленные методики позволяют установить:</w:t>
      </w:r>
    </w:p>
    <w:p w:rsidR="004E616D" w:rsidRPr="004E616D" w:rsidRDefault="004E616D" w:rsidP="004E6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владение основными компонентами деятельности (восприятием цели, планированием деятельности, выбором сре</w:t>
      </w:r>
      <w:proofErr w:type="gramStart"/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>я ее достижения, выполнением деятельности в соответствии с поставленной целью, самоконтролем и в случае необходимости коррекцией сделанного); уровень ее произвольности;</w:t>
      </w:r>
    </w:p>
    <w:p w:rsidR="004E616D" w:rsidRPr="004E616D" w:rsidRDefault="004E616D" w:rsidP="004E6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интеллектуальную готовность: элементарное владение мыслительными механизмами (анализом, синтезом, сравнением, обобщением); способность к использованию знаний и умений в новых условиях; умение переключаться с одного найденного решения на поиск другого;</w:t>
      </w:r>
    </w:p>
    <w:p w:rsidR="004E616D" w:rsidRPr="004E616D" w:rsidRDefault="004E616D" w:rsidP="004E6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устной речи (внешнюю характеристику, связность);</w:t>
      </w:r>
    </w:p>
    <w:p w:rsidR="004E616D" w:rsidRPr="004E616D" w:rsidRDefault="004E616D" w:rsidP="004E6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фонетический слух, </w:t>
      </w:r>
      <w:r w:rsidRPr="004E616D">
        <w:rPr>
          <w:rFonts w:ascii="Times New Roman" w:eastAsia="Times New Roman" w:hAnsi="Times New Roman" w:cs="Times New Roman"/>
          <w:sz w:val="28"/>
          <w:szCs w:val="28"/>
        </w:rPr>
        <w:t>перекодирование,</w:t>
      </w:r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графические навыки, владение </w:t>
      </w:r>
      <w:proofErr w:type="spellStart"/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предчисловыми</w:t>
      </w:r>
      <w:proofErr w:type="spellEnd"/>
      <w:r w:rsidRPr="004E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представлениями («мало», «много», «столько же», «больше на...», «меньше на...»), представление о счете, упорядочивании, геометрических фигурах.</w:t>
      </w:r>
      <w:proofErr w:type="gramEnd"/>
    </w:p>
    <w:p w:rsidR="00B1390B" w:rsidRDefault="00B1390B" w:rsidP="00411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1764" w:rsidRPr="00335EB4" w:rsidRDefault="00411764" w:rsidP="0041176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Количество выпускников: 20</w:t>
      </w:r>
      <w:r w:rsidR="009813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детей</w:t>
      </w:r>
    </w:p>
    <w:p w:rsidR="00411764" w:rsidRDefault="00411764" w:rsidP="00411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Высокий уровень:  3</w:t>
      </w:r>
      <w:r w:rsidR="009813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детей (</w:t>
      </w:r>
      <w:r w:rsidR="00981348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%)</w:t>
      </w:r>
    </w:p>
    <w:p w:rsidR="00981348" w:rsidRDefault="00981348" w:rsidP="00411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Хороший уровень: 4 ребенка (20%)</w:t>
      </w:r>
    </w:p>
    <w:p w:rsidR="00411764" w:rsidRDefault="00411764" w:rsidP="00411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Средний уровень: </w:t>
      </w:r>
      <w:r w:rsidR="0098134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детей (</w:t>
      </w:r>
      <w:r w:rsidR="00981348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%)</w:t>
      </w:r>
    </w:p>
    <w:p w:rsidR="00411764" w:rsidRDefault="00411764" w:rsidP="00411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Низкий уровень: </w:t>
      </w:r>
      <w:r w:rsidR="0098134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детей (</w:t>
      </w:r>
      <w:r w:rsidR="00981348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%)</w:t>
      </w:r>
    </w:p>
    <w:p w:rsidR="00411764" w:rsidRDefault="00411764" w:rsidP="00411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Предельно низкий: 1 ребёнок </w:t>
      </w:r>
      <w:r w:rsidR="00B1390B">
        <w:rPr>
          <w:rFonts w:ascii="Times New Roman" w:hAnsi="Times New Roman" w:cs="Times New Roman"/>
          <w:sz w:val="28"/>
        </w:rPr>
        <w:t xml:space="preserve">– инвалид </w:t>
      </w:r>
      <w:r>
        <w:rPr>
          <w:rFonts w:ascii="Times New Roman" w:hAnsi="Times New Roman" w:cs="Times New Roman"/>
          <w:sz w:val="28"/>
        </w:rPr>
        <w:t>(</w:t>
      </w:r>
      <w:r w:rsidR="0098134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%)</w:t>
      </w:r>
    </w:p>
    <w:p w:rsidR="00411764" w:rsidRDefault="00411764" w:rsidP="00411764">
      <w:pPr>
        <w:rPr>
          <w:rFonts w:ascii="Times New Roman" w:hAnsi="Times New Roman" w:cs="Times New Roman"/>
          <w:sz w:val="28"/>
        </w:rPr>
      </w:pPr>
    </w:p>
    <w:p w:rsidR="00411764" w:rsidRPr="00DC2977" w:rsidRDefault="00DC2977" w:rsidP="00DC2977">
      <w:pPr>
        <w:jc w:val="center"/>
        <w:rPr>
          <w:rFonts w:ascii="Times New Roman" w:hAnsi="Times New Roman" w:cs="Times New Roman"/>
          <w:sz w:val="28"/>
        </w:rPr>
      </w:pPr>
      <w:r w:rsidRPr="0056407F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4D31BF81" wp14:editId="088C8904">
            <wp:extent cx="6590805" cy="3906981"/>
            <wp:effectExtent l="0" t="0" r="63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C2977" w:rsidRPr="00DC2977" w:rsidRDefault="00DC2977" w:rsidP="00DC2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2977">
        <w:rPr>
          <w:rFonts w:ascii="Times New Roman" w:hAnsi="Times New Roman" w:cs="Times New Roman"/>
          <w:noProof/>
          <w:sz w:val="28"/>
          <w:szCs w:val="28"/>
        </w:rPr>
        <w:t xml:space="preserve">В течении учебного года с детьми подготовительной к школе группы будут проводиться подгрупповые и индивидуальные коррекционно-развивающие занятия, на которых будут формироваться не только 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 xml:space="preserve">мотивационная готовность,  как один из основных компонентов психологической готовности  детей к школе, но и </w:t>
      </w:r>
      <w:r w:rsidRPr="00DC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интеллектуальная готовность: элементарное владение мыслительными механизмами; владение основными компонентами деятельности; 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перекодирование,</w:t>
      </w:r>
      <w:r w:rsidRPr="00DC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графические навыки, владение </w:t>
      </w:r>
      <w:proofErr w:type="spellStart"/>
      <w:r w:rsidRPr="00DC29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предчисловыми</w:t>
      </w:r>
      <w:proofErr w:type="spellEnd"/>
      <w:r w:rsidRPr="00DC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представлениями, представление о счете, упорядочивании, геометрических фигурах.</w:t>
      </w:r>
      <w:proofErr w:type="gramEnd"/>
    </w:p>
    <w:p w:rsidR="009346F7" w:rsidRPr="00DC2977" w:rsidRDefault="00DC2977" w:rsidP="00DC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97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же, в течени</w:t>
      </w:r>
      <w:proofErr w:type="gramStart"/>
      <w:r w:rsidRPr="00DC29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C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будет вестись скоординированная работа </w:t>
      </w:r>
      <w:r w:rsidRPr="00DC2977">
        <w:rPr>
          <w:rFonts w:ascii="Times New Roman" w:hAnsi="Times New Roman" w:cs="Times New Roman"/>
          <w:sz w:val="28"/>
          <w:szCs w:val="28"/>
        </w:rPr>
        <w:t>с педагогам и специалистам ДОУ по следующим направлениям: п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ознавательн</w:t>
      </w:r>
      <w:r w:rsidRPr="00DC2977">
        <w:rPr>
          <w:rFonts w:ascii="Times New Roman" w:hAnsi="Times New Roman" w:cs="Times New Roman"/>
          <w:sz w:val="28"/>
          <w:szCs w:val="28"/>
        </w:rPr>
        <w:t>ая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Pr="00DC2977">
        <w:rPr>
          <w:rFonts w:ascii="Times New Roman" w:hAnsi="Times New Roman" w:cs="Times New Roman"/>
          <w:sz w:val="28"/>
          <w:szCs w:val="28"/>
        </w:rPr>
        <w:t>а (ш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кольн</w:t>
      </w:r>
      <w:r w:rsidRPr="00DC2977">
        <w:rPr>
          <w:rFonts w:ascii="Times New Roman" w:hAnsi="Times New Roman" w:cs="Times New Roman"/>
          <w:sz w:val="28"/>
          <w:szCs w:val="28"/>
        </w:rPr>
        <w:t>ая з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релос</w:t>
      </w:r>
      <w:r w:rsidRPr="00DC2977">
        <w:rPr>
          <w:rFonts w:ascii="Times New Roman" w:hAnsi="Times New Roman" w:cs="Times New Roman"/>
          <w:sz w:val="28"/>
          <w:szCs w:val="28"/>
        </w:rPr>
        <w:t>ть,  м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ышление,</w:t>
      </w:r>
      <w:r w:rsidRPr="00DC2977">
        <w:rPr>
          <w:rFonts w:ascii="Times New Roman" w:hAnsi="Times New Roman" w:cs="Times New Roman"/>
          <w:sz w:val="28"/>
          <w:szCs w:val="28"/>
        </w:rPr>
        <w:t xml:space="preserve"> память, внимание, 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DC2977">
        <w:rPr>
          <w:rFonts w:ascii="Times New Roman" w:hAnsi="Times New Roman" w:cs="Times New Roman"/>
          <w:sz w:val="28"/>
          <w:szCs w:val="28"/>
        </w:rPr>
        <w:t>) и л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ичностно-эмоцион</w:t>
      </w:r>
      <w:r w:rsidRPr="00DC2977">
        <w:rPr>
          <w:rFonts w:ascii="Times New Roman" w:hAnsi="Times New Roman" w:cs="Times New Roman"/>
          <w:sz w:val="28"/>
          <w:szCs w:val="28"/>
        </w:rPr>
        <w:t>альная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Pr="00DC2977">
        <w:rPr>
          <w:rFonts w:ascii="Times New Roman" w:hAnsi="Times New Roman" w:cs="Times New Roman"/>
          <w:sz w:val="28"/>
          <w:szCs w:val="28"/>
        </w:rPr>
        <w:t>а (т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ревож</w:t>
      </w:r>
      <w:r w:rsidRPr="00DC2977">
        <w:rPr>
          <w:rFonts w:ascii="Times New Roman" w:hAnsi="Times New Roman" w:cs="Times New Roman"/>
          <w:sz w:val="28"/>
          <w:szCs w:val="28"/>
        </w:rPr>
        <w:t>ность, э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моц</w:t>
      </w:r>
      <w:r w:rsidRPr="00DC2977">
        <w:rPr>
          <w:rFonts w:ascii="Times New Roman" w:hAnsi="Times New Roman" w:cs="Times New Roman"/>
          <w:sz w:val="28"/>
          <w:szCs w:val="28"/>
        </w:rPr>
        <w:t>иональное состояние, с</w:t>
      </w:r>
      <w:r w:rsidRPr="00DC2977">
        <w:rPr>
          <w:rFonts w:ascii="Times New Roman" w:eastAsia="Times New Roman" w:hAnsi="Times New Roman" w:cs="Times New Roman"/>
          <w:sz w:val="28"/>
          <w:szCs w:val="28"/>
        </w:rPr>
        <w:t>амооценка</w:t>
      </w:r>
      <w:r w:rsidRPr="00DC2977">
        <w:rPr>
          <w:rFonts w:ascii="Times New Roman" w:hAnsi="Times New Roman" w:cs="Times New Roman"/>
          <w:sz w:val="28"/>
          <w:szCs w:val="28"/>
        </w:rPr>
        <w:t>, мотивация) детей.</w:t>
      </w:r>
      <w:bookmarkStart w:id="0" w:name="_GoBack"/>
      <w:bookmarkEnd w:id="0"/>
    </w:p>
    <w:sectPr w:rsidR="009346F7" w:rsidRPr="00DC2977" w:rsidSect="00B13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1764"/>
    <w:rsid w:val="003F61EE"/>
    <w:rsid w:val="00411764"/>
    <w:rsid w:val="004E616D"/>
    <w:rsid w:val="009346F7"/>
    <w:rsid w:val="00981348"/>
    <w:rsid w:val="00B1390B"/>
    <w:rsid w:val="00D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школьной готовности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Количество выпускников</c:v>
                </c:pt>
                <c:pt idx="1">
                  <c:v>высокий уровень</c:v>
                </c:pt>
                <c:pt idx="2">
                  <c:v>хороший уровень</c:v>
                </c:pt>
                <c:pt idx="3">
                  <c:v>средний уровень</c:v>
                </c:pt>
                <c:pt idx="4">
                  <c:v>низкий уровеь</c:v>
                </c:pt>
                <c:pt idx="5">
                  <c:v>предельно низкий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Количество выпускников</c:v>
                </c:pt>
                <c:pt idx="1">
                  <c:v>высокий уровень</c:v>
                </c:pt>
                <c:pt idx="2">
                  <c:v>хороший уровень</c:v>
                </c:pt>
                <c:pt idx="3">
                  <c:v>средний уровень</c:v>
                </c:pt>
                <c:pt idx="4">
                  <c:v>низкий уровеь</c:v>
                </c:pt>
                <c:pt idx="5">
                  <c:v>предельно низкий</c:v>
                </c:pt>
              </c:strCache>
            </c:strRef>
          </c:cat>
          <c:val>
            <c:numRef>
              <c:f>Лист1!$C$2:$C$7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Количество выпускников</c:v>
                </c:pt>
                <c:pt idx="1">
                  <c:v>высокий уровень</c:v>
                </c:pt>
                <c:pt idx="2">
                  <c:v>хороший уровень</c:v>
                </c:pt>
                <c:pt idx="3">
                  <c:v>средний уровень</c:v>
                </c:pt>
                <c:pt idx="4">
                  <c:v>низкий уровеь</c:v>
                </c:pt>
                <c:pt idx="5">
                  <c:v>предельно низкий</c:v>
                </c:pt>
              </c:strCache>
            </c:strRef>
          </c:cat>
          <c:val>
            <c:numRef>
              <c:f>Лист1!$D$2:$D$7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14144"/>
        <c:axId val="25815680"/>
      </c:barChart>
      <c:catAx>
        <c:axId val="25814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5815680"/>
        <c:crosses val="autoZero"/>
        <c:auto val="1"/>
        <c:lblAlgn val="ctr"/>
        <c:lblOffset val="100"/>
        <c:noMultiLvlLbl val="0"/>
      </c:catAx>
      <c:valAx>
        <c:axId val="2581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1414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2014-10-03T07:33:00Z</cp:lastPrinted>
  <dcterms:created xsi:type="dcterms:W3CDTF">2014-10-03T07:00:00Z</dcterms:created>
  <dcterms:modified xsi:type="dcterms:W3CDTF">2014-10-18T12:28:00Z</dcterms:modified>
</cp:coreProperties>
</file>